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B6F" w:rsidRDefault="004D6B6F" w:rsidP="004D6B6F">
      <w:pPr>
        <w:pStyle w:val="NoSpacing"/>
      </w:pPr>
      <w:r>
        <w:rPr>
          <w:u w:val="single"/>
        </w:rPr>
        <w:t>John WESTMONCOTE</w:t>
      </w:r>
      <w:r>
        <w:t xml:space="preserve">    (fl.1403)</w:t>
      </w:r>
    </w:p>
    <w:p w:rsidR="004D6B6F" w:rsidRDefault="004D6B6F" w:rsidP="004D6B6F">
      <w:pPr>
        <w:pStyle w:val="NoSpacing"/>
      </w:pPr>
    </w:p>
    <w:p w:rsidR="004D6B6F" w:rsidRDefault="004D6B6F" w:rsidP="004D6B6F">
      <w:pPr>
        <w:pStyle w:val="NoSpacing"/>
      </w:pPr>
    </w:p>
    <w:p w:rsidR="004D6B6F" w:rsidRDefault="004D6B6F" w:rsidP="004D6B6F">
      <w:pPr>
        <w:pStyle w:val="NoSpacing"/>
      </w:pPr>
      <w:r>
        <w:t>Son of William de Westmoncote.</w:t>
      </w:r>
    </w:p>
    <w:p w:rsidR="004D6B6F" w:rsidRDefault="004D6B6F" w:rsidP="004D6B6F">
      <w:pPr>
        <w:pStyle w:val="NoSpacing"/>
      </w:pPr>
      <w:r>
        <w:t>(</w:t>
      </w:r>
      <w:hyperlink r:id="rId7" w:history="1">
        <w:r w:rsidRPr="000A3510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4D6B6F" w:rsidRDefault="004D6B6F" w:rsidP="004D6B6F">
      <w:pPr>
        <w:pStyle w:val="NoSpacing"/>
      </w:pPr>
    </w:p>
    <w:p w:rsidR="004D6B6F" w:rsidRDefault="004D6B6F" w:rsidP="004D6B6F">
      <w:pPr>
        <w:pStyle w:val="NoSpacing"/>
      </w:pPr>
    </w:p>
    <w:p w:rsidR="004D6B6F" w:rsidRDefault="004D6B6F" w:rsidP="004D6B6F">
      <w:pPr>
        <w:pStyle w:val="NoSpacing"/>
      </w:pPr>
      <w:r>
        <w:t>17 Jun.</w:t>
      </w:r>
      <w:r>
        <w:tab/>
        <w:t>1403</w:t>
      </w:r>
      <w:r>
        <w:tab/>
        <w:t>Settlement of the action taken against him and Margaret Marchall(q.v.)</w:t>
      </w:r>
    </w:p>
    <w:p w:rsidR="004D6B6F" w:rsidRDefault="004D6B6F" w:rsidP="004D6B6F">
      <w:pPr>
        <w:pStyle w:val="NoSpacing"/>
        <w:ind w:left="1440"/>
      </w:pPr>
      <w:r>
        <w:t>over 10 marks of rent and 3 parts of a knight’s fee in Pendock and Westmancote, Worcestershire.   (ibid.)</w:t>
      </w:r>
    </w:p>
    <w:p w:rsidR="004D6B6F" w:rsidRDefault="004D6B6F" w:rsidP="004D6B6F">
      <w:pPr>
        <w:pStyle w:val="NoSpacing"/>
      </w:pPr>
    </w:p>
    <w:p w:rsidR="004D6B6F" w:rsidRDefault="004D6B6F" w:rsidP="004D6B6F">
      <w:pPr>
        <w:pStyle w:val="NoSpacing"/>
      </w:pPr>
    </w:p>
    <w:p w:rsidR="004D6B6F" w:rsidRDefault="004D6B6F" w:rsidP="004D6B6F">
      <w:pPr>
        <w:pStyle w:val="NoSpacing"/>
      </w:pPr>
    </w:p>
    <w:p w:rsidR="00BA4020" w:rsidRPr="00186E49" w:rsidRDefault="004D6B6F" w:rsidP="004D6B6F">
      <w:pPr>
        <w:pStyle w:val="NoSpacing"/>
      </w:pPr>
      <w:r>
        <w:t>12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B6F" w:rsidRDefault="004D6B6F" w:rsidP="00552EBA">
      <w:r>
        <w:separator/>
      </w:r>
    </w:p>
  </w:endnote>
  <w:endnote w:type="continuationSeparator" w:id="0">
    <w:p w:rsidR="004D6B6F" w:rsidRDefault="004D6B6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6B6F">
      <w:rPr>
        <w:noProof/>
      </w:rPr>
      <w:t>19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B6F" w:rsidRDefault="004D6B6F" w:rsidP="00552EBA">
      <w:r>
        <w:separator/>
      </w:r>
    </w:p>
  </w:footnote>
  <w:footnote w:type="continuationSeparator" w:id="0">
    <w:p w:rsidR="004D6B6F" w:rsidRDefault="004D6B6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D6B6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2012-04-19T18:12:00Z</dcterms:created>
  <dcterms:modified xsi:type="dcterms:W3CDTF">2012-04-19T18:12:00Z</dcterms:modified>
</cp:coreProperties>
</file>